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ТЕСТИРОВАНИЕ ИНОСТРАННЫХ ГРАЖДАН</w:t>
      </w:r>
    </w:p>
    <w:p w14:paraId="02000000">
      <w:pPr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Порядок проведения тестирования на знание русского языка иностранных граждан и лиц без гражданства (</w:t>
      </w:r>
      <w:r>
        <w:rPr>
          <w:rStyle w:val="Style_1_ch"/>
          <w:rFonts w:ascii="Times New Roman" w:hAnsi="Times New Roman"/>
          <w:b w:val="1"/>
          <w:sz w:val="24"/>
        </w:rPr>
        <w:fldChar w:fldCharType="begin"/>
      </w:r>
      <w:r>
        <w:rPr>
          <w:rStyle w:val="Style_1_ch"/>
          <w:rFonts w:ascii="Times New Roman" w:hAnsi="Times New Roman"/>
          <w:b w:val="1"/>
          <w:sz w:val="24"/>
        </w:rPr>
        <w:instrText>HYPERLINK "https://edu.tatar.ru/upload/storage/org2344/files/%D0%9F%D1%80%D0%B8%D0%BA%D0%B0%D0%B7%20%D0%BE%20%D1%82%D0%B5%D1%81%D1%82%D0%B8%D1%80%D0%BE%D0%B2%D0%B0%D0%BD%D0%B8%D0%B8%20%D0%B8%D0%BD%D0%BE%D1%81%D1%82%D1%80%D0%B0%D0%BD%D0%BD%D1%8B%D1%85%20%D0%B3%D1%80%D0%B0%D0%B6%D0%B4%D0%B0%D0%BD.pdf"</w:instrText>
      </w:r>
      <w:r>
        <w:rPr>
          <w:rStyle w:val="Style_1_ch"/>
          <w:rFonts w:ascii="Times New Roman" w:hAnsi="Times New Roman"/>
          <w:b w:val="1"/>
          <w:sz w:val="24"/>
        </w:rPr>
        <w:fldChar w:fldCharType="separate"/>
      </w:r>
      <w:r>
        <w:rPr>
          <w:rStyle w:val="Style_1_ch"/>
          <w:rFonts w:ascii="Times New Roman" w:hAnsi="Times New Roman"/>
          <w:b w:val="1"/>
          <w:sz w:val="24"/>
        </w:rPr>
        <w:t>утвержден приказом</w:t>
      </w:r>
      <w:r>
        <w:rPr>
          <w:rStyle w:val="Style_1_ch"/>
          <w:rFonts w:ascii="Times New Roman" w:hAnsi="Times New Roman"/>
          <w:b w:val="1"/>
          <w:sz w:val="24"/>
        </w:rPr>
        <w:t> </w:t>
      </w:r>
      <w:r>
        <w:rPr>
          <w:rStyle w:val="Style_1_ch"/>
          <w:rFonts w:ascii="Times New Roman" w:hAnsi="Times New Roman"/>
          <w:b w:val="1"/>
          <w:sz w:val="24"/>
        </w:rPr>
        <w:t>Мин</w:t>
      </w:r>
      <w:r>
        <w:rPr>
          <w:rStyle w:val="Style_1_ch"/>
          <w:rFonts w:ascii="Times New Roman" w:hAnsi="Times New Roman"/>
          <w:b w:val="1"/>
          <w:sz w:val="24"/>
        </w:rPr>
        <w:t>и</w:t>
      </w:r>
      <w:r>
        <w:rPr>
          <w:rStyle w:val="Style_1_ch"/>
          <w:rFonts w:ascii="Times New Roman" w:hAnsi="Times New Roman"/>
          <w:b w:val="1"/>
          <w:sz w:val="24"/>
        </w:rPr>
        <w:t>стерства просвещения РФ от 04 марта 2025 № 170</w:t>
      </w:r>
      <w:r>
        <w:rPr>
          <w:rStyle w:val="Style_1_ch"/>
          <w:rFonts w:ascii="Times New Roman" w:hAnsi="Times New Roman"/>
          <w:b w:val="1"/>
          <w:sz w:val="24"/>
        </w:rPr>
        <w:fldChar w:fldCharType="end"/>
      </w:r>
      <w:r>
        <w:rPr>
          <w:rFonts w:ascii="Times New Roman" w:hAnsi="Times New Roman"/>
          <w:b w:val="1"/>
          <w:sz w:val="24"/>
        </w:rPr>
        <w:t>).</w:t>
      </w:r>
    </w:p>
    <w:p w14:paraId="03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- </w:t>
      </w:r>
      <w:r>
        <w:rPr>
          <w:rFonts w:ascii="Times New Roman" w:hAnsi="Times New Roman"/>
          <w:sz w:val="24"/>
        </w:rPr>
        <w:t>тестирование проводится в государственных и муниципальных общеобразовательных организациях (далее – тестирующая организация);</w:t>
      </w:r>
    </w:p>
    <w:p w14:paraId="04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тестирующие</w:t>
      </w:r>
      <w:r>
        <w:rPr>
          <w:rFonts w:ascii="Times New Roman" w:hAnsi="Times New Roman"/>
          <w:sz w:val="24"/>
        </w:rPr>
        <w:t xml:space="preserve"> организации определяются МО и Н РТ;</w:t>
      </w:r>
    </w:p>
    <w:p w14:paraId="05000000">
      <w:p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 - информация о тестирующих организациях и местах проведения тестирования публикуется на ЕПГУ, сайте МО и Н РТ</w:t>
      </w:r>
    </w:p>
    <w:p w14:paraId="06000000">
      <w:pPr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Список тестирующих организаций и день проведения тестирования в РТ (</w:t>
      </w:r>
      <w:r>
        <w:rPr>
          <w:rStyle w:val="Style_1_ch"/>
          <w:rFonts w:ascii="Times New Roman" w:hAnsi="Times New Roman"/>
          <w:b w:val="1"/>
          <w:sz w:val="24"/>
        </w:rPr>
        <w:fldChar w:fldCharType="begin"/>
      </w:r>
      <w:r>
        <w:rPr>
          <w:rStyle w:val="Style_1_ch"/>
          <w:rFonts w:ascii="Times New Roman" w:hAnsi="Times New Roman"/>
          <w:b w:val="1"/>
          <w:sz w:val="24"/>
        </w:rPr>
        <w:instrText>HYPERLINK "https://mon.tatarstan.ru/file/pub/pub_4526053.pdf"</w:instrText>
      </w:r>
      <w:r>
        <w:rPr>
          <w:rStyle w:val="Style_1_ch"/>
          <w:rFonts w:ascii="Times New Roman" w:hAnsi="Times New Roman"/>
          <w:b w:val="1"/>
          <w:sz w:val="24"/>
        </w:rPr>
        <w:fldChar w:fldCharType="separate"/>
      </w:r>
      <w:r>
        <w:rPr>
          <w:rStyle w:val="Style_1_ch"/>
          <w:rFonts w:ascii="Times New Roman" w:hAnsi="Times New Roman"/>
          <w:b w:val="1"/>
          <w:sz w:val="24"/>
        </w:rPr>
        <w:t>приказ МО и Н РТ о</w:t>
      </w:r>
      <w:r>
        <w:rPr>
          <w:rStyle w:val="Style_1_ch"/>
          <w:rFonts w:ascii="Times New Roman" w:hAnsi="Times New Roman"/>
          <w:b w:val="1"/>
          <w:sz w:val="24"/>
        </w:rPr>
        <w:t>т</w:t>
      </w:r>
      <w:r>
        <w:rPr>
          <w:rStyle w:val="Style_1_ch"/>
          <w:rFonts w:ascii="Times New Roman" w:hAnsi="Times New Roman"/>
          <w:b w:val="1"/>
          <w:sz w:val="24"/>
        </w:rPr>
        <w:t xml:space="preserve"> 24.03.2025 № под-502/25</w:t>
      </w:r>
      <w:r>
        <w:rPr>
          <w:rStyle w:val="Style_1_ch"/>
          <w:rFonts w:ascii="Times New Roman" w:hAnsi="Times New Roman"/>
          <w:b w:val="1"/>
          <w:sz w:val="24"/>
        </w:rPr>
        <w:fldChar w:fldCharType="end"/>
      </w:r>
      <w:r>
        <w:rPr>
          <w:rFonts w:ascii="Times New Roman" w:hAnsi="Times New Roman"/>
          <w:b w:val="1"/>
          <w:sz w:val="24"/>
        </w:rPr>
        <w:t>)</w:t>
      </w:r>
    </w:p>
    <w:p w14:paraId="07000000">
      <w:pPr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День проведения тестирования иностранных граждан и лиц без гражданства в РТ — последняя среда каждого месяца</w:t>
      </w:r>
    </w:p>
    <w:p w14:paraId="08000000">
      <w:pPr>
        <w:ind w:firstLine="708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Расписание: 30.04.2025; 28.05.2025; 25.06.2025; 30.07.2025; 27.08.2025; 24.09.2025; 29.10.2025; 26.11.2025; 24.12.2025</w:t>
      </w:r>
    </w:p>
    <w:p w14:paraId="09000000">
      <w:pPr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ab/>
      </w:r>
      <w:r>
        <w:rPr>
          <w:rFonts w:ascii="Times New Roman" w:hAnsi="Times New Roman"/>
          <w:b w:val="1"/>
          <w:sz w:val="24"/>
        </w:rPr>
        <w:t xml:space="preserve">Место проведения тестирования в </w:t>
      </w:r>
      <w:r>
        <w:rPr>
          <w:rFonts w:ascii="Times New Roman" w:hAnsi="Times New Roman"/>
          <w:b w:val="1"/>
          <w:sz w:val="24"/>
        </w:rPr>
        <w:t>Алькеевском</w:t>
      </w:r>
      <w:r>
        <w:rPr>
          <w:rFonts w:ascii="Times New Roman" w:hAnsi="Times New Roman"/>
          <w:b w:val="1"/>
          <w:sz w:val="24"/>
        </w:rPr>
        <w:t xml:space="preserve"> районе:</w:t>
      </w:r>
    </w:p>
    <w:p w14:paraId="0A000000">
      <w:pPr>
        <w:numPr>
          <w:ilvl w:val="0"/>
          <w:numId w:val="1"/>
        </w:num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333333"/>
          <w:sz w:val="24"/>
        </w:rPr>
        <w:fldChar w:fldCharType="begin"/>
      </w:r>
      <w:r>
        <w:rPr>
          <w:rFonts w:ascii="Times New Roman" w:hAnsi="Times New Roman"/>
          <w:color w:val="333333"/>
          <w:sz w:val="24"/>
        </w:rPr>
        <w:instrText>HYPERLINK "https://edu.tatar.ru/alkeevo/b-mataki/gym"</w:instrText>
      </w:r>
      <w:r>
        <w:rPr>
          <w:rFonts w:ascii="Times New Roman" w:hAnsi="Times New Roman"/>
          <w:color w:val="333333"/>
          <w:sz w:val="24"/>
        </w:rPr>
        <w:fldChar w:fldCharType="separate"/>
      </w:r>
      <w:r>
        <w:rPr>
          <w:rFonts w:ascii="Times New Roman" w:hAnsi="Times New Roman"/>
          <w:color w:val="333333"/>
          <w:sz w:val="24"/>
        </w:rPr>
        <w:t xml:space="preserve">МБОУ </w:t>
      </w:r>
      <w:r>
        <w:rPr>
          <w:rFonts w:ascii="Times New Roman" w:hAnsi="Times New Roman"/>
          <w:color w:val="333333"/>
          <w:sz w:val="24"/>
        </w:rPr>
        <w:t>Базарно-Матакская</w:t>
      </w:r>
      <w:r>
        <w:rPr>
          <w:rFonts w:ascii="Times New Roman" w:hAnsi="Times New Roman"/>
          <w:color w:val="333333"/>
          <w:sz w:val="24"/>
        </w:rPr>
        <w:t xml:space="preserve"> гимназия имени </w:t>
      </w:r>
      <w:r>
        <w:rPr>
          <w:rFonts w:ascii="Times New Roman" w:hAnsi="Times New Roman"/>
          <w:color w:val="333333"/>
          <w:sz w:val="24"/>
        </w:rPr>
        <w:t>Наби</w:t>
      </w:r>
      <w:r>
        <w:rPr>
          <w:rFonts w:ascii="Times New Roman" w:hAnsi="Times New Roman"/>
          <w:color w:val="333333"/>
          <w:sz w:val="24"/>
        </w:rPr>
        <w:t xml:space="preserve"> </w:t>
      </w:r>
      <w:r>
        <w:rPr>
          <w:rFonts w:ascii="Times New Roman" w:hAnsi="Times New Roman"/>
          <w:color w:val="333333"/>
          <w:sz w:val="24"/>
        </w:rPr>
        <w:t>Даули</w:t>
      </w:r>
      <w:r>
        <w:rPr>
          <w:rFonts w:ascii="Times New Roman" w:hAnsi="Times New Roman"/>
          <w:color w:val="333333"/>
          <w:sz w:val="24"/>
        </w:rPr>
        <w:fldChar w:fldCharType="end"/>
      </w:r>
    </w:p>
    <w:p w14:paraId="0B000000">
      <w:pPr>
        <w:numPr>
          <w:ilvl w:val="0"/>
          <w:numId w:val="1"/>
        </w:numPr>
        <w:spacing w:afterAutospacing="on" w:beforeAutospacing="on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333333"/>
          <w:sz w:val="24"/>
        </w:rPr>
        <w:fldChar w:fldCharType="begin"/>
      </w:r>
      <w:r>
        <w:rPr>
          <w:rFonts w:ascii="Times New Roman" w:hAnsi="Times New Roman"/>
          <w:color w:val="333333"/>
          <w:sz w:val="24"/>
        </w:rPr>
        <w:instrText>HYPERLINK "https://edu.tatar.ru/alkeevo/b-mataki/sch1"</w:instrText>
      </w:r>
      <w:r>
        <w:rPr>
          <w:rFonts w:ascii="Times New Roman" w:hAnsi="Times New Roman"/>
          <w:color w:val="333333"/>
          <w:sz w:val="24"/>
        </w:rPr>
        <w:fldChar w:fldCharType="separate"/>
      </w:r>
      <w:r>
        <w:rPr>
          <w:rFonts w:ascii="Times New Roman" w:hAnsi="Times New Roman"/>
          <w:color w:val="333333"/>
          <w:sz w:val="24"/>
        </w:rPr>
        <w:t>МБОУ "</w:t>
      </w:r>
      <w:r>
        <w:rPr>
          <w:rFonts w:ascii="Times New Roman" w:hAnsi="Times New Roman"/>
          <w:color w:val="333333"/>
          <w:sz w:val="24"/>
        </w:rPr>
        <w:t>Базарно-Матакская</w:t>
      </w:r>
      <w:r>
        <w:rPr>
          <w:rFonts w:ascii="Times New Roman" w:hAnsi="Times New Roman"/>
          <w:color w:val="333333"/>
          <w:sz w:val="24"/>
        </w:rPr>
        <w:t xml:space="preserve"> СОШ"</w:t>
      </w:r>
      <w:r>
        <w:rPr>
          <w:rFonts w:ascii="Times New Roman" w:hAnsi="Times New Roman"/>
          <w:color w:val="333333"/>
          <w:sz w:val="24"/>
        </w:rPr>
        <w:fldChar w:fldCharType="end"/>
      </w:r>
    </w:p>
    <w:p w14:paraId="0C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FollowedHyperlink"/>
    <w:basedOn w:val="Style_8"/>
    <w:link w:val="Style_7_ch"/>
    <w:rPr>
      <w:color w:themeColor="followedHyperlink" w:val="800080"/>
      <w:u w:val="single"/>
    </w:rPr>
  </w:style>
  <w:style w:styleId="Style_7_ch" w:type="character">
    <w:name w:val="FollowedHyperlink"/>
    <w:basedOn w:val="Style_8_ch"/>
    <w:link w:val="Style_7"/>
    <w:rPr>
      <w:color w:themeColor="followedHyperlink" w:val="800080"/>
      <w:u w:val="single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2"/>
    <w:link w:val="Style_12_ch"/>
    <w:uiPriority w:val="9"/>
    <w:qFormat/>
    <w:pPr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2_ch" w:type="character">
    <w:name w:val="heading 1"/>
    <w:basedOn w:val="Style_2_ch"/>
    <w:link w:val="Style_12"/>
    <w:rPr>
      <w:rFonts w:ascii="Times New Roman" w:hAnsi="Times New Roman"/>
      <w:b w:val="1"/>
      <w:sz w:val="48"/>
    </w:rPr>
  </w:style>
  <w:style w:styleId="Style_1" w:type="paragraph">
    <w:name w:val="Hyperlink"/>
    <w:basedOn w:val="Style_8"/>
    <w:link w:val="Style_1_ch"/>
    <w:rPr>
      <w:color w:val="0000FF"/>
      <w:u w:val="single"/>
    </w:rPr>
  </w:style>
  <w:style w:styleId="Style_1_ch" w:type="character">
    <w:name w:val="Hyperlink"/>
    <w:basedOn w:val="Style_8_ch"/>
    <w:link w:val="Style_1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0"/>
    </w:rPr>
  </w:style>
  <w:style w:styleId="Style_15_ch" w:type="character">
    <w:name w:val="Header and Footer"/>
    <w:link w:val="Style_15"/>
    <w:rPr>
      <w:rFonts w:ascii="XO Thames" w:hAnsi="XO Thames"/>
      <w:sz w:val="20"/>
    </w:rPr>
  </w:style>
  <w:style w:styleId="Style_16" w:type="paragraph">
    <w:name w:val="Strong"/>
    <w:basedOn w:val="Style_8"/>
    <w:link w:val="Style_16_ch"/>
    <w:rPr>
      <w:b w:val="1"/>
    </w:rPr>
  </w:style>
  <w:style w:styleId="Style_16_ch" w:type="character">
    <w:name w:val="Strong"/>
    <w:basedOn w:val="Style_8_ch"/>
    <w:link w:val="Style_16"/>
    <w:rPr>
      <w:b w:val="1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5" w:type="paragraph">
    <w:name w:val="Normal (Web)"/>
    <w:basedOn w:val="Style_2"/>
    <w:link w:val="Style_2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5_ch" w:type="character">
    <w:name w:val="Normal (Web)"/>
    <w:basedOn w:val="Style_2_ch"/>
    <w:link w:val="Style_25"/>
    <w:rPr>
      <w:rFonts w:ascii="Times New Roman" w:hAnsi="Times New Roman"/>
      <w:sz w:val="24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2025-04-01T15:30:35Z</dcterms:modified>
</cp:coreProperties>
</file>